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pPr>
      <w:r w:rsidDel="00000000" w:rsidR="00000000" w:rsidRPr="00000000">
        <w:rPr>
          <w:rtl w:val="0"/>
        </w:rPr>
      </w:r>
    </w:p>
    <w:p w:rsidR="00000000" w:rsidDel="00000000" w:rsidP="00000000" w:rsidRDefault="00000000" w:rsidRPr="00000000" w14:paraId="00000002">
      <w:pPr>
        <w:ind w:left="1440" w:firstLine="720"/>
        <w:rPr/>
      </w:pPr>
      <w:r w:rsidDel="00000000" w:rsidR="00000000" w:rsidRPr="00000000">
        <w:rPr/>
        <w:drawing>
          <wp:inline distB="114300" distT="114300" distL="114300" distR="114300">
            <wp:extent cx="2466975" cy="704850"/>
            <wp:effectExtent b="0" l="0" r="0" t="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6975"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1440" w:firstLine="720"/>
        <w:rPr/>
      </w:pPr>
      <w:r w:rsidDel="00000000" w:rsidR="00000000" w:rsidRPr="00000000">
        <w:rPr/>
        <w:drawing>
          <wp:inline distB="114300" distT="114300" distL="114300" distR="114300">
            <wp:extent cx="2970774" cy="995363"/>
            <wp:effectExtent b="0" l="0" r="0" t="0"/>
            <wp:docPr id="15" name="image8.jpg"/>
            <a:graphic>
              <a:graphicData uri="http://schemas.openxmlformats.org/drawingml/2006/picture">
                <pic:pic>
                  <pic:nvPicPr>
                    <pic:cNvPr id="0" name="image8.jpg"/>
                    <pic:cNvPicPr preferRelativeResize="0"/>
                  </pic:nvPicPr>
                  <pic:blipFill>
                    <a:blip r:embed="rId8"/>
                    <a:srcRect b="0" l="0" r="0" t="0"/>
                    <a:stretch>
                      <a:fillRect/>
                    </a:stretch>
                  </pic:blipFill>
                  <pic:spPr>
                    <a:xfrm>
                      <a:off x="0" y="0"/>
                      <a:ext cx="2970774" cy="99536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810" w:right="720" w:firstLine="0"/>
        <w:jc w:val="center"/>
        <w:rPr/>
      </w:pPr>
      <w:r w:rsidDel="00000000" w:rsidR="00000000" w:rsidRPr="00000000">
        <w:rPr>
          <w:rtl w:val="0"/>
        </w:rPr>
        <w:t xml:space="preserve">Nouveau système de réservation !!</w:t>
      </w:r>
    </w:p>
    <w:p w:rsidR="00000000" w:rsidDel="00000000" w:rsidP="00000000" w:rsidRDefault="00000000" w:rsidRPr="00000000" w14:paraId="00000006">
      <w:pPr>
        <w:ind w:left="810" w:right="720" w:firstLine="0"/>
        <w:jc w:val="center"/>
        <w:rPr/>
      </w:pPr>
      <w:r w:rsidDel="00000000" w:rsidR="00000000" w:rsidRPr="00000000">
        <w:rPr>
          <w:rtl w:val="0"/>
        </w:rPr>
      </w:r>
    </w:p>
    <w:p w:rsidR="00000000" w:rsidDel="00000000" w:rsidP="00000000" w:rsidRDefault="00000000" w:rsidRPr="00000000" w14:paraId="00000007">
      <w:pPr>
        <w:ind w:left="810" w:right="720" w:firstLine="0"/>
        <w:jc w:val="center"/>
        <w:rPr/>
      </w:pPr>
      <w:r w:rsidDel="00000000" w:rsidR="00000000" w:rsidRPr="00000000">
        <w:rPr>
          <w:rtl w:val="0"/>
        </w:rPr>
        <w:t xml:space="preserve">Playtomic est l'application de réservation de TC Salm.  🎉</w:t>
      </w:r>
    </w:p>
    <w:p w:rsidR="00000000" w:rsidDel="00000000" w:rsidP="00000000" w:rsidRDefault="00000000" w:rsidRPr="00000000" w14:paraId="00000008">
      <w:pPr>
        <w:ind w:left="810" w:right="720" w:firstLine="0"/>
        <w:rPr/>
      </w:pPr>
      <w:r w:rsidDel="00000000" w:rsidR="00000000" w:rsidRPr="00000000">
        <w:rPr>
          <w:rtl w:val="0"/>
        </w:rPr>
      </w:r>
    </w:p>
    <w:p w:rsidR="00000000" w:rsidDel="00000000" w:rsidP="00000000" w:rsidRDefault="00000000" w:rsidRPr="00000000" w14:paraId="00000009">
      <w:pPr>
        <w:ind w:left="810" w:right="720" w:firstLine="0"/>
        <w:rPr/>
      </w:pPr>
      <w:r w:rsidDel="00000000" w:rsidR="00000000" w:rsidRPr="00000000">
        <w:rPr>
          <w:rtl w:val="0"/>
        </w:rPr>
      </w:r>
    </w:p>
    <w:p w:rsidR="00000000" w:rsidDel="00000000" w:rsidP="00000000" w:rsidRDefault="00000000" w:rsidRPr="00000000" w14:paraId="0000000A">
      <w:pPr>
        <w:ind w:left="810" w:right="720" w:firstLine="0"/>
        <w:rPr/>
      </w:pPr>
      <w:r w:rsidDel="00000000" w:rsidR="00000000" w:rsidRPr="00000000">
        <w:rPr/>
        <w:drawing>
          <wp:inline distB="114300" distT="114300" distL="114300" distR="114300">
            <wp:extent cx="4476750" cy="3190875"/>
            <wp:effectExtent b="0" l="0" r="0" t="0"/>
            <wp:docPr id="16"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476750" cy="319087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ind w:left="810" w:right="720" w:firstLine="0"/>
        <w:rPr/>
      </w:pPr>
      <w:r w:rsidDel="00000000" w:rsidR="00000000" w:rsidRPr="00000000">
        <w:rPr>
          <w:rtl w:val="0"/>
        </w:rPr>
      </w:r>
    </w:p>
    <w:p w:rsidR="00000000" w:rsidDel="00000000" w:rsidP="00000000" w:rsidRDefault="00000000" w:rsidRPr="00000000" w14:paraId="0000000C">
      <w:pPr>
        <w:ind w:left="810" w:right="720" w:firstLine="0"/>
        <w:jc w:val="center"/>
        <w:rPr/>
      </w:pPr>
      <w:r w:rsidDel="00000000" w:rsidR="00000000" w:rsidRPr="00000000">
        <w:rPr/>
        <w:drawing>
          <wp:inline distB="114300" distT="114300" distL="114300" distR="114300">
            <wp:extent cx="304800" cy="304800"/>
            <wp:effectExtent b="0" l="0" r="0" t="0"/>
            <wp:docPr id="18"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ind w:left="810" w:right="720" w:firstLine="0"/>
        <w:jc w:val="center"/>
        <w:rPr/>
      </w:pPr>
      <w:r w:rsidDel="00000000" w:rsidR="00000000" w:rsidRPr="00000000">
        <w:rPr>
          <w:rtl w:val="0"/>
        </w:rPr>
      </w:r>
    </w:p>
    <w:p w:rsidR="00000000" w:rsidDel="00000000" w:rsidP="00000000" w:rsidRDefault="00000000" w:rsidRPr="00000000" w14:paraId="0000000E">
      <w:pPr>
        <w:ind w:left="810" w:right="720" w:firstLine="0"/>
        <w:jc w:val="center"/>
        <w:rPr/>
      </w:pPr>
      <w:r w:rsidDel="00000000" w:rsidR="00000000" w:rsidRPr="00000000">
        <w:rPr>
          <w:rtl w:val="0"/>
        </w:rPr>
        <w:t xml:space="preserve">Téléchargez l'application Playtomic</w:t>
      </w:r>
    </w:p>
    <w:p w:rsidR="00000000" w:rsidDel="00000000" w:rsidP="00000000" w:rsidRDefault="00000000" w:rsidRPr="00000000" w14:paraId="0000000F">
      <w:pPr>
        <w:ind w:left="810" w:right="720" w:firstLine="0"/>
        <w:rPr/>
      </w:pPr>
      <w:r w:rsidDel="00000000" w:rsidR="00000000" w:rsidRPr="00000000">
        <w:rPr>
          <w:rtl w:val="0"/>
        </w:rPr>
      </w:r>
    </w:p>
    <w:p w:rsidR="00000000" w:rsidDel="00000000" w:rsidP="00000000" w:rsidRDefault="00000000" w:rsidRPr="00000000" w14:paraId="00000010">
      <w:pPr>
        <w:ind w:left="810" w:right="720" w:firstLine="0"/>
        <w:jc w:val="both"/>
        <w:rPr/>
      </w:pPr>
      <w:r w:rsidDel="00000000" w:rsidR="00000000" w:rsidRPr="00000000">
        <w:rPr>
          <w:rtl w:val="0"/>
        </w:rPr>
        <w:t xml:space="preserve">Si vous n'avez pas encore de compte Playtomic : Inscrivez-vous en tant que nouvel utilisateur avec la même adresse électronique que celle avec laquelle vous avez reçu cet e-mail et choisissez votre propre mot de passe. Une fois que l'e-mail de confirmation a approuvé votre compte, vous pouvez commencer à réserver. Si vous vous connectez avec Google ou Facebook, assurez-vous que ces comptes ont la même adresse électronique que celle que vous utilisez dans le club.</w:t>
      </w:r>
    </w:p>
    <w:p w:rsidR="00000000" w:rsidDel="00000000" w:rsidP="00000000" w:rsidRDefault="00000000" w:rsidRPr="00000000" w14:paraId="00000011">
      <w:pPr>
        <w:ind w:left="810" w:right="720" w:firstLine="0"/>
        <w:jc w:val="both"/>
        <w:rPr/>
      </w:pPr>
      <w:r w:rsidDel="00000000" w:rsidR="00000000" w:rsidRPr="00000000">
        <w:rPr>
          <w:rtl w:val="0"/>
        </w:rPr>
      </w:r>
    </w:p>
    <w:p w:rsidR="00000000" w:rsidDel="00000000" w:rsidP="00000000" w:rsidRDefault="00000000" w:rsidRPr="00000000" w14:paraId="00000012">
      <w:pPr>
        <w:ind w:left="810" w:right="720" w:firstLine="0"/>
        <w:jc w:val="both"/>
        <w:rPr/>
      </w:pPr>
      <w:r w:rsidDel="00000000" w:rsidR="00000000" w:rsidRPr="00000000">
        <w:rPr>
          <w:rtl w:val="0"/>
        </w:rPr>
        <w:t xml:space="preserve">Apple Store =&gt; </w:t>
      </w:r>
      <w:hyperlink r:id="rId11">
        <w:r w:rsidDel="00000000" w:rsidR="00000000" w:rsidRPr="00000000">
          <w:rPr>
            <w:color w:val="1155cc"/>
            <w:u w:val="single"/>
            <w:rtl w:val="0"/>
          </w:rPr>
          <w:t xml:space="preserve">https://apps.apple.com/us/app/playtomic/id1242321076</w:t>
        </w:r>
      </w:hyperlink>
      <w:r w:rsidDel="00000000" w:rsidR="00000000" w:rsidRPr="00000000">
        <w:rPr>
          <w:rtl w:val="0"/>
        </w:rPr>
      </w:r>
    </w:p>
    <w:p w:rsidR="00000000" w:rsidDel="00000000" w:rsidP="00000000" w:rsidRDefault="00000000" w:rsidRPr="00000000" w14:paraId="00000013">
      <w:pPr>
        <w:ind w:left="810" w:right="720" w:firstLine="0"/>
        <w:jc w:val="both"/>
        <w:rPr/>
      </w:pPr>
      <w:r w:rsidDel="00000000" w:rsidR="00000000" w:rsidRPr="00000000">
        <w:rPr>
          <w:rtl w:val="0"/>
        </w:rPr>
        <w:t xml:space="preserve">Google Play =&gt; </w:t>
      </w:r>
      <w:hyperlink r:id="rId12">
        <w:r w:rsidDel="00000000" w:rsidR="00000000" w:rsidRPr="00000000">
          <w:rPr>
            <w:color w:val="1155cc"/>
            <w:u w:val="single"/>
            <w:rtl w:val="0"/>
          </w:rPr>
          <w:t xml:space="preserve">https://play.google.com/store/apps/details?id=com.playtomic</w:t>
        </w:r>
      </w:hyperlink>
      <w:r w:rsidDel="00000000" w:rsidR="00000000" w:rsidRPr="00000000">
        <w:rPr>
          <w:rtl w:val="0"/>
        </w:rPr>
      </w:r>
    </w:p>
    <w:p w:rsidR="00000000" w:rsidDel="00000000" w:rsidP="00000000" w:rsidRDefault="00000000" w:rsidRPr="00000000" w14:paraId="00000014">
      <w:pPr>
        <w:ind w:left="810" w:right="720" w:firstLine="0"/>
        <w:jc w:val="both"/>
        <w:rPr/>
      </w:pPr>
      <w:r w:rsidDel="00000000" w:rsidR="00000000" w:rsidRPr="00000000">
        <w:rPr>
          <w:rtl w:val="0"/>
        </w:rPr>
      </w:r>
    </w:p>
    <w:p w:rsidR="00000000" w:rsidDel="00000000" w:rsidP="00000000" w:rsidRDefault="00000000" w:rsidRPr="00000000" w14:paraId="00000015">
      <w:pPr>
        <w:ind w:left="810" w:right="720" w:firstLine="0"/>
        <w:rPr/>
      </w:pPr>
      <w:r w:rsidDel="00000000" w:rsidR="00000000" w:rsidRPr="00000000">
        <w:rPr>
          <w:rtl w:val="0"/>
        </w:rPr>
        <w:t xml:space="preserve">Version web =&gt; </w:t>
      </w:r>
      <w:hyperlink r:id="rId13">
        <w:r w:rsidDel="00000000" w:rsidR="00000000" w:rsidRPr="00000000">
          <w:rPr>
            <w:color w:val="1155cc"/>
            <w:u w:val="single"/>
            <w:rtl w:val="0"/>
          </w:rPr>
          <w:t xml:space="preserve">https://playtomic.io/</w:t>
        </w:r>
      </w:hyperlink>
      <w:r w:rsidDel="00000000" w:rsidR="00000000" w:rsidRPr="00000000">
        <w:rPr>
          <w:rtl w:val="0"/>
        </w:rPr>
      </w:r>
    </w:p>
    <w:p w:rsidR="00000000" w:rsidDel="00000000" w:rsidP="00000000" w:rsidRDefault="00000000" w:rsidRPr="00000000" w14:paraId="00000016">
      <w:pPr>
        <w:ind w:left="810" w:right="720" w:firstLine="0"/>
        <w:rPr/>
      </w:pPr>
      <w:r w:rsidDel="00000000" w:rsidR="00000000" w:rsidRPr="00000000">
        <w:rPr>
          <w:rtl w:val="0"/>
        </w:rPr>
      </w:r>
    </w:p>
    <w:p w:rsidR="00000000" w:rsidDel="00000000" w:rsidP="00000000" w:rsidRDefault="00000000" w:rsidRPr="00000000" w14:paraId="00000017">
      <w:pPr>
        <w:ind w:left="810" w:right="720" w:firstLine="0"/>
        <w:rPr/>
      </w:pPr>
      <w:r w:rsidDel="00000000" w:rsidR="00000000" w:rsidRPr="00000000">
        <w:rPr>
          <w:rtl w:val="0"/>
        </w:rPr>
      </w:r>
    </w:p>
    <w:p w:rsidR="00000000" w:rsidDel="00000000" w:rsidP="00000000" w:rsidRDefault="00000000" w:rsidRPr="00000000" w14:paraId="00000018">
      <w:pPr>
        <w:ind w:left="810" w:right="720" w:firstLine="0"/>
        <w:jc w:val="center"/>
        <w:rPr/>
      </w:pPr>
      <w:r w:rsidDel="00000000" w:rsidR="00000000" w:rsidRPr="00000000">
        <w:rPr/>
        <w:drawing>
          <wp:inline distB="114300" distT="114300" distL="114300" distR="114300">
            <wp:extent cx="304800" cy="304800"/>
            <wp:effectExtent b="0" l="0" r="0" t="0"/>
            <wp:docPr id="17"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ind w:left="810" w:right="720" w:firstLine="0"/>
        <w:jc w:val="center"/>
        <w:rPr/>
      </w:pPr>
      <w:r w:rsidDel="00000000" w:rsidR="00000000" w:rsidRPr="00000000">
        <w:rPr>
          <w:rtl w:val="0"/>
        </w:rPr>
        <w:t xml:space="preserve">Reliez votre compte</w:t>
      </w:r>
    </w:p>
    <w:p w:rsidR="00000000" w:rsidDel="00000000" w:rsidP="00000000" w:rsidRDefault="00000000" w:rsidRPr="00000000" w14:paraId="0000001A">
      <w:pPr>
        <w:ind w:left="810" w:right="720" w:firstLine="0"/>
        <w:rPr/>
      </w:pPr>
      <w:r w:rsidDel="00000000" w:rsidR="00000000" w:rsidRPr="00000000">
        <w:rPr>
          <w:rtl w:val="0"/>
        </w:rPr>
      </w:r>
    </w:p>
    <w:p w:rsidR="00000000" w:rsidDel="00000000" w:rsidP="00000000" w:rsidRDefault="00000000" w:rsidRPr="00000000" w14:paraId="0000001B">
      <w:pPr>
        <w:ind w:left="810" w:right="720" w:firstLine="0"/>
        <w:jc w:val="both"/>
        <w:rPr/>
      </w:pPr>
      <w:r w:rsidDel="00000000" w:rsidR="00000000" w:rsidRPr="00000000">
        <w:rPr>
          <w:rtl w:val="0"/>
        </w:rPr>
        <w:t xml:space="preserve">Si vous êtes DÉJÀ inscrit dans l'App Playtomic avec la même adresse e-mail et que vous avez des conditions spéciales (abonnements) dans le club, cherchez Salm Tennis Club dans l'App Playtomic et cliquez sur le cœur dans la photo du club. Vous verrez immédiatement apparaître votre prix spécial ! Si vous n'êtes PAS inscrit avec la même adresse électronique, faites savoir au club quel compte vous souhaitez utiliser ou changez-le vous-même dans les paramètres du profil dans l'application, sous "Modifier le profil". Vous recevrez un autre courriel de confirmation.</w:t>
      </w:r>
    </w:p>
    <w:p w:rsidR="00000000" w:rsidDel="00000000" w:rsidP="00000000" w:rsidRDefault="00000000" w:rsidRPr="00000000" w14:paraId="0000001C">
      <w:pPr>
        <w:ind w:left="810" w:right="720" w:firstLine="0"/>
        <w:rPr/>
      </w:pPr>
      <w:r w:rsidDel="00000000" w:rsidR="00000000" w:rsidRPr="00000000">
        <w:rPr>
          <w:rtl w:val="0"/>
        </w:rPr>
      </w:r>
    </w:p>
    <w:p w:rsidR="00000000" w:rsidDel="00000000" w:rsidP="00000000" w:rsidRDefault="00000000" w:rsidRPr="00000000" w14:paraId="0000001D">
      <w:pPr>
        <w:ind w:left="810" w:right="720" w:firstLine="0"/>
        <w:rPr/>
      </w:pPr>
      <w:r w:rsidDel="00000000" w:rsidR="00000000" w:rsidRPr="00000000">
        <w:rPr>
          <w:rtl w:val="0"/>
        </w:rPr>
      </w:r>
    </w:p>
    <w:p w:rsidR="00000000" w:rsidDel="00000000" w:rsidP="00000000" w:rsidRDefault="00000000" w:rsidRPr="00000000" w14:paraId="0000001E">
      <w:pPr>
        <w:ind w:left="810" w:right="720" w:firstLine="0"/>
        <w:jc w:val="center"/>
        <w:rPr/>
      </w:pPr>
      <w:r w:rsidDel="00000000" w:rsidR="00000000" w:rsidRPr="00000000">
        <w:rPr/>
        <w:drawing>
          <wp:inline distB="114300" distT="114300" distL="114300" distR="114300">
            <wp:extent cx="304800" cy="304800"/>
            <wp:effectExtent b="0" l="0" r="0" t="0"/>
            <wp:docPr id="1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04800" cy="304800"/>
                    </a:xfrm>
                    <a:prstGeom prst="rect"/>
                    <a:ln/>
                  </pic:spPr>
                </pic:pic>
              </a:graphicData>
            </a:graphic>
          </wp:inline>
        </w:drawing>
      </w:r>
      <w:r w:rsidDel="00000000" w:rsidR="00000000" w:rsidRPr="00000000">
        <w:rPr/>
        <w:drawing>
          <wp:inline distB="114300" distT="114300" distL="114300" distR="114300">
            <wp:extent cx="304800" cy="304800"/>
            <wp:effectExtent b="0" l="0" r="0" t="0"/>
            <wp:docPr id="10"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304800" cy="3048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1F">
      <w:pPr>
        <w:ind w:left="810" w:right="720" w:firstLine="0"/>
        <w:rPr/>
      </w:pPr>
      <w:r w:rsidDel="00000000" w:rsidR="00000000" w:rsidRPr="00000000">
        <w:rPr>
          <w:rtl w:val="0"/>
        </w:rPr>
      </w:r>
    </w:p>
    <w:p w:rsidR="00000000" w:rsidDel="00000000" w:rsidP="00000000" w:rsidRDefault="00000000" w:rsidRPr="00000000" w14:paraId="00000020">
      <w:pPr>
        <w:ind w:left="810" w:right="720" w:firstLine="0"/>
        <w:jc w:val="center"/>
        <w:rPr/>
      </w:pPr>
      <w:r w:rsidDel="00000000" w:rsidR="00000000" w:rsidRPr="00000000">
        <w:rPr>
          <w:rtl w:val="0"/>
        </w:rPr>
        <w:t xml:space="preserve">Invitez des joueurs</w:t>
      </w:r>
    </w:p>
    <w:p w:rsidR="00000000" w:rsidDel="00000000" w:rsidP="00000000" w:rsidRDefault="00000000" w:rsidRPr="00000000" w14:paraId="00000021">
      <w:pPr>
        <w:ind w:left="810" w:right="720" w:firstLine="0"/>
        <w:rPr/>
      </w:pPr>
      <w:r w:rsidDel="00000000" w:rsidR="00000000" w:rsidRPr="00000000">
        <w:rPr>
          <w:rtl w:val="0"/>
        </w:rPr>
      </w:r>
    </w:p>
    <w:p w:rsidR="00000000" w:rsidDel="00000000" w:rsidP="00000000" w:rsidRDefault="00000000" w:rsidRPr="00000000" w14:paraId="00000022">
      <w:pPr>
        <w:ind w:left="810" w:right="720" w:firstLine="0"/>
        <w:jc w:val="both"/>
        <w:rPr/>
      </w:pPr>
      <w:r w:rsidDel="00000000" w:rsidR="00000000" w:rsidRPr="00000000">
        <w:rPr>
          <w:rtl w:val="0"/>
        </w:rPr>
        <w:t xml:space="preserve">La meilleure façon d'ajouter un joueur pour la première fois est de le rechercher par son adresse e-mail, son numéro de téléphone (+32) ou son nom (SI CETTE PERSONNE N'A PAS DE COMPTE DANS PLAYTOMIC, il est préférable de l'inviter par exemple via Whatsapp). Comment voir s'il n'y a pas encore de compte lié au joueur ? Le joueur a généralement une photo, ses initiales et/ou un drapeau français à côté de son nom.</w:t>
      </w:r>
    </w:p>
    <w:p w:rsidR="00000000" w:rsidDel="00000000" w:rsidP="00000000" w:rsidRDefault="00000000" w:rsidRPr="00000000" w14:paraId="00000023">
      <w:pPr>
        <w:ind w:left="810" w:right="720" w:firstLine="0"/>
        <w:jc w:val="both"/>
        <w:rPr/>
      </w:pPr>
      <w:r w:rsidDel="00000000" w:rsidR="00000000" w:rsidRPr="00000000">
        <w:rPr>
          <w:rtl w:val="0"/>
        </w:rPr>
        <w:t xml:space="preserve">Après avoir joué avec ces joueurs, il est plus facile de les retrouver en recherchant simplement leur nom.</w:t>
      </w:r>
    </w:p>
    <w:p w:rsidR="00000000" w:rsidDel="00000000" w:rsidP="00000000" w:rsidRDefault="00000000" w:rsidRPr="00000000" w14:paraId="00000024">
      <w:pPr>
        <w:ind w:left="810" w:right="720" w:firstLine="0"/>
        <w:jc w:val="both"/>
        <w:rPr/>
      </w:pPr>
      <w:r w:rsidDel="00000000" w:rsidR="00000000" w:rsidRPr="00000000">
        <w:rPr>
          <w:rtl w:val="0"/>
        </w:rPr>
        <w:t xml:space="preserve">Synchronisez votre carnet d'adresses avec l'application.</w:t>
      </w:r>
    </w:p>
    <w:p w:rsidR="00000000" w:rsidDel="00000000" w:rsidP="00000000" w:rsidRDefault="00000000" w:rsidRPr="00000000" w14:paraId="00000025">
      <w:pPr>
        <w:ind w:left="810" w:right="720" w:firstLine="0"/>
        <w:jc w:val="both"/>
        <w:rPr/>
      </w:pPr>
      <w:r w:rsidDel="00000000" w:rsidR="00000000" w:rsidRPr="00000000">
        <w:rPr>
          <w:rtl w:val="0"/>
        </w:rPr>
        <w:t xml:space="preserve">PARTAGEZ la réservation avec d'autres joueurs via WhatsApp, SMS, etc. Cliquez sur "Partager le match" après avoir réservé votre court via les 3 points en haut à droite de votre écran. Vous pouvez ajouter des joueurs jusqu'au moment de la réservation.</w:t>
      </w:r>
    </w:p>
    <w:p w:rsidR="00000000" w:rsidDel="00000000" w:rsidP="00000000" w:rsidRDefault="00000000" w:rsidRPr="00000000" w14:paraId="00000026">
      <w:pPr>
        <w:ind w:left="810" w:right="720" w:firstLine="0"/>
        <w:rPr/>
      </w:pPr>
      <w:r w:rsidDel="00000000" w:rsidR="00000000" w:rsidRPr="00000000">
        <w:rPr>
          <w:rtl w:val="0"/>
        </w:rPr>
      </w:r>
    </w:p>
    <w:p w:rsidR="00000000" w:rsidDel="00000000" w:rsidP="00000000" w:rsidRDefault="00000000" w:rsidRPr="00000000" w14:paraId="00000027">
      <w:pPr>
        <w:ind w:left="810" w:right="720" w:firstLine="0"/>
        <w:rPr/>
      </w:pPr>
      <w:r w:rsidDel="00000000" w:rsidR="00000000" w:rsidRPr="00000000">
        <w:rPr>
          <w:rtl w:val="0"/>
        </w:rPr>
      </w:r>
    </w:p>
    <w:p w:rsidR="00000000" w:rsidDel="00000000" w:rsidP="00000000" w:rsidRDefault="00000000" w:rsidRPr="00000000" w14:paraId="00000028">
      <w:pPr>
        <w:ind w:left="810" w:right="720" w:firstLine="0"/>
        <w:jc w:val="center"/>
        <w:rPr/>
      </w:pPr>
      <w:r w:rsidDel="00000000" w:rsidR="00000000" w:rsidRPr="00000000">
        <w:rPr/>
        <w:drawing>
          <wp:inline distB="114300" distT="114300" distL="114300" distR="114300">
            <wp:extent cx="304800" cy="304800"/>
            <wp:effectExtent b="0" l="0" r="0" t="0"/>
            <wp:docPr id="13"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ind w:left="810" w:right="720" w:firstLine="0"/>
        <w:jc w:val="center"/>
        <w:rPr/>
      </w:pPr>
      <w:r w:rsidDel="00000000" w:rsidR="00000000" w:rsidRPr="00000000">
        <w:rPr>
          <w:rtl w:val="0"/>
        </w:rPr>
        <w:t xml:space="preserve">Choisissez votre mode de paiement préféré</w:t>
      </w:r>
    </w:p>
    <w:p w:rsidR="00000000" w:rsidDel="00000000" w:rsidP="00000000" w:rsidRDefault="00000000" w:rsidRPr="00000000" w14:paraId="0000002A">
      <w:pPr>
        <w:ind w:left="810" w:right="720" w:firstLine="0"/>
        <w:rPr/>
      </w:pPr>
      <w:r w:rsidDel="00000000" w:rsidR="00000000" w:rsidRPr="00000000">
        <w:rPr>
          <w:rtl w:val="0"/>
        </w:rPr>
      </w:r>
    </w:p>
    <w:p w:rsidR="00000000" w:rsidDel="00000000" w:rsidP="00000000" w:rsidRDefault="00000000" w:rsidRPr="00000000" w14:paraId="0000002B">
      <w:pPr>
        <w:ind w:left="810" w:right="720" w:firstLine="0"/>
        <w:jc w:val="both"/>
        <w:rPr/>
      </w:pPr>
      <w:r w:rsidDel="00000000" w:rsidR="00000000" w:rsidRPr="00000000">
        <w:rPr>
          <w:rtl w:val="0"/>
        </w:rPr>
        <w:t xml:space="preserve">Nous proposons plusieurs modes de paiement : carte de crédit, carte de débit. Vous pouvez également diviser le paiement lors de la réservation d'un emplacement, afin que vos coéquipiers paient leur part. Vos coéquipiers peuvent payer leur part jusqu'à 2 heures après la réservation. NOTE : Si vous n'ajoutez pas de joueurs à la réservation, VOUS êtes responsable du paiement intégral du terrain.</w:t>
      </w:r>
    </w:p>
    <w:p w:rsidR="00000000" w:rsidDel="00000000" w:rsidP="00000000" w:rsidRDefault="00000000" w:rsidRPr="00000000" w14:paraId="0000002C">
      <w:pPr>
        <w:ind w:left="810" w:right="720" w:firstLine="0"/>
        <w:rPr/>
      </w:pPr>
      <w:r w:rsidDel="00000000" w:rsidR="00000000" w:rsidRPr="00000000">
        <w:rPr>
          <w:rtl w:val="0"/>
        </w:rPr>
      </w:r>
    </w:p>
    <w:p w:rsidR="00000000" w:rsidDel="00000000" w:rsidP="00000000" w:rsidRDefault="00000000" w:rsidRPr="00000000" w14:paraId="0000002D">
      <w:pPr>
        <w:ind w:left="810" w:right="720" w:firstLine="0"/>
        <w:rPr/>
      </w:pPr>
      <w:r w:rsidDel="00000000" w:rsidR="00000000" w:rsidRPr="00000000">
        <w:rPr>
          <w:rtl w:val="0"/>
        </w:rPr>
      </w:r>
    </w:p>
    <w:p w:rsidR="00000000" w:rsidDel="00000000" w:rsidP="00000000" w:rsidRDefault="00000000" w:rsidRPr="00000000" w14:paraId="0000002E">
      <w:pPr>
        <w:ind w:left="810" w:right="720" w:firstLine="0"/>
        <w:jc w:val="center"/>
        <w:rPr/>
      </w:pPr>
      <w:r w:rsidDel="00000000" w:rsidR="00000000" w:rsidRPr="00000000">
        <w:rPr/>
        <w:drawing>
          <wp:inline distB="114300" distT="114300" distL="114300" distR="114300">
            <wp:extent cx="304800" cy="304800"/>
            <wp:effectExtent b="0" l="0" r="0" t="0"/>
            <wp:docPr id="12"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3048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ind w:left="810" w:right="720" w:firstLine="0"/>
        <w:rPr/>
      </w:pPr>
      <w:r w:rsidDel="00000000" w:rsidR="00000000" w:rsidRPr="00000000">
        <w:rPr>
          <w:rtl w:val="0"/>
        </w:rPr>
      </w:r>
    </w:p>
    <w:p w:rsidR="00000000" w:rsidDel="00000000" w:rsidP="00000000" w:rsidRDefault="00000000" w:rsidRPr="00000000" w14:paraId="00000030">
      <w:pPr>
        <w:ind w:left="810" w:right="720" w:firstLine="0"/>
        <w:jc w:val="center"/>
        <w:rPr/>
      </w:pPr>
      <w:r w:rsidDel="00000000" w:rsidR="00000000" w:rsidRPr="00000000">
        <w:rPr>
          <w:rtl w:val="0"/>
        </w:rPr>
        <w:t xml:space="preserve">Règles de réservation en tant que membre de Salm Tennis Club</w:t>
      </w:r>
    </w:p>
    <w:p w:rsidR="00000000" w:rsidDel="00000000" w:rsidP="00000000" w:rsidRDefault="00000000" w:rsidRPr="00000000" w14:paraId="00000031">
      <w:pPr>
        <w:ind w:left="810" w:right="720" w:firstLine="0"/>
        <w:rPr/>
      </w:pPr>
      <w:r w:rsidDel="00000000" w:rsidR="00000000" w:rsidRPr="00000000">
        <w:rPr>
          <w:rtl w:val="0"/>
        </w:rPr>
      </w:r>
    </w:p>
    <w:p w:rsidR="00000000" w:rsidDel="00000000" w:rsidP="00000000" w:rsidRDefault="00000000" w:rsidRPr="00000000" w14:paraId="00000032">
      <w:pPr>
        <w:ind w:left="810" w:right="720" w:firstLine="0"/>
        <w:jc w:val="both"/>
        <w:rPr/>
      </w:pPr>
      <w:r w:rsidDel="00000000" w:rsidR="00000000" w:rsidRPr="00000000">
        <w:rPr>
          <w:rtl w:val="0"/>
        </w:rPr>
        <w:t xml:space="preserve">En tant que MEMBRE de notre club, vous pouvez toujours être invité à participer à un match. ATTENTION : les 4 noms des joueurs doivent être donnés et confirmés au moment du match pour éviter un paiement impayé ! Vous pouvez effectuer une réservation pour 30 jours maximum et vous devez annuler 24h avant le début de votre match pour être entièrement remboursé.</w:t>
      </w:r>
    </w:p>
    <w:p w:rsidR="00000000" w:rsidDel="00000000" w:rsidP="00000000" w:rsidRDefault="00000000" w:rsidRPr="00000000" w14:paraId="00000033">
      <w:pPr>
        <w:ind w:left="810" w:right="720" w:firstLine="0"/>
        <w:jc w:val="both"/>
        <w:rPr/>
      </w:pPr>
      <w:r w:rsidDel="00000000" w:rsidR="00000000" w:rsidRPr="00000000">
        <w:rPr>
          <w:rtl w:val="0"/>
        </w:rPr>
      </w:r>
    </w:p>
    <w:p w:rsidR="00000000" w:rsidDel="00000000" w:rsidP="00000000" w:rsidRDefault="00000000" w:rsidRPr="00000000" w14:paraId="00000034">
      <w:pPr>
        <w:ind w:left="0" w:right="720" w:firstLine="0"/>
        <w:jc w:val="both"/>
        <w:rPr/>
      </w:pPr>
      <w:r w:rsidDel="00000000" w:rsidR="00000000" w:rsidRPr="00000000">
        <w:rPr>
          <w:rtl w:val="0"/>
        </w:rPr>
      </w:r>
    </w:p>
    <w:p w:rsidR="00000000" w:rsidDel="00000000" w:rsidP="00000000" w:rsidRDefault="00000000" w:rsidRPr="00000000" w14:paraId="00000035">
      <w:pPr>
        <w:ind w:left="810" w:right="720" w:firstLine="0"/>
        <w:jc w:val="both"/>
        <w:rPr/>
      </w:pPr>
      <w:r w:rsidDel="00000000" w:rsidR="00000000" w:rsidRPr="00000000">
        <w:rPr>
          <w:rtl w:val="0"/>
        </w:rPr>
        <w:tab/>
        <w:tab/>
        <w:tab/>
      </w:r>
      <w:r w:rsidDel="00000000" w:rsidR="00000000" w:rsidRPr="00000000">
        <w:rPr>
          <w:rtl w:val="0"/>
        </w:rPr>
      </w:r>
    </w:p>
    <w:p w:rsidR="00000000" w:rsidDel="00000000" w:rsidP="00000000" w:rsidRDefault="00000000" w:rsidRPr="00000000" w14:paraId="00000036">
      <w:pPr>
        <w:ind w:left="810" w:right="720" w:firstLine="0"/>
        <w:rPr/>
      </w:pPr>
      <w:r w:rsidDel="00000000" w:rsidR="00000000" w:rsidRPr="00000000">
        <w:rPr>
          <w:rtl w:val="0"/>
        </w:rPr>
        <w:tab/>
      </w:r>
    </w:p>
    <w:p w:rsidR="00000000" w:rsidDel="00000000" w:rsidP="00000000" w:rsidRDefault="00000000" w:rsidRPr="00000000" w14:paraId="00000037">
      <w:pPr>
        <w:ind w:left="810" w:right="720" w:firstLine="0"/>
        <w:rPr/>
      </w:pPr>
      <w:r w:rsidDel="00000000" w:rsidR="00000000" w:rsidRPr="00000000">
        <w:rPr>
          <w:rtl w:val="0"/>
        </w:rPr>
      </w:r>
    </w:p>
    <w:p w:rsidR="00000000" w:rsidDel="00000000" w:rsidP="00000000" w:rsidRDefault="00000000" w:rsidRPr="00000000" w14:paraId="00000038">
      <w:pPr>
        <w:ind w:left="810" w:righ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pps.apple.com/us/app/playtomic/id1242321076" TargetMode="External"/><Relationship Id="rId10" Type="http://schemas.openxmlformats.org/officeDocument/2006/relationships/image" Target="media/image3.png"/><Relationship Id="rId13" Type="http://schemas.openxmlformats.org/officeDocument/2006/relationships/hyperlink" Target="https://playtomic.io/" TargetMode="External"/><Relationship Id="rId12" Type="http://schemas.openxmlformats.org/officeDocument/2006/relationships/hyperlink" Target="https://play.google.com/store/apps/details?id=com.playtom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image" Target="media/image2.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1.png"/><Relationship Id="rId8"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Y2tUmBJ53aHP4VbDRE0HKoeAHw==">AMUW2mWjl2CicJsljRsJEhr3cWE1/h6KqyvkULxcGYo9enOZ6Zain3l7WnhwvNxg18p5HFGM///2Nvc5GI5/qw3q707TDE5Cp4dtE2nAtopiJNiYNxZegQM=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